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1857" w:rsidRDefault="00C61857" w:rsidP="00C61857">
      <w:pPr>
        <w:pStyle w:val="Default"/>
        <w:spacing w:before="120" w:line="360" w:lineRule="auto"/>
        <w:rPr>
          <w:sz w:val="23"/>
          <w:szCs w:val="23"/>
        </w:rPr>
      </w:pPr>
      <w:r>
        <w:rPr>
          <w:b/>
          <w:bCs/>
          <w:sz w:val="23"/>
          <w:szCs w:val="23"/>
        </w:rPr>
        <w:t xml:space="preserve">[Witnessing </w:t>
      </w:r>
      <w:r w:rsidR="00685DCE">
        <w:rPr>
          <w:b/>
          <w:bCs/>
          <w:sz w:val="23"/>
          <w:szCs w:val="23"/>
        </w:rPr>
        <w:t>£</w:t>
      </w:r>
      <w:bookmarkStart w:id="0" w:name="_GoBack"/>
      <w:bookmarkEnd w:id="0"/>
      <w:r>
        <w:rPr>
          <w:b/>
          <w:bCs/>
          <w:sz w:val="23"/>
          <w:szCs w:val="23"/>
        </w:rPr>
        <w:t xml:space="preserve">200 bond for manumission of slave] by Philip Livingston </w:t>
      </w:r>
    </w:p>
    <w:p w:rsidR="00C61857" w:rsidRDefault="00C61857" w:rsidP="00602212">
      <w:pPr>
        <w:rPr>
          <w:b/>
          <w:bCs/>
          <w:sz w:val="23"/>
          <w:szCs w:val="23"/>
        </w:rPr>
      </w:pPr>
    </w:p>
    <w:p w:rsidR="00602212" w:rsidRPr="00C61857" w:rsidRDefault="00602212" w:rsidP="00602212">
      <w:pPr>
        <w:rPr>
          <w:bCs/>
          <w:sz w:val="23"/>
          <w:szCs w:val="23"/>
        </w:rPr>
      </w:pPr>
      <w:r w:rsidRPr="00C61857">
        <w:rPr>
          <w:bCs/>
          <w:sz w:val="23"/>
          <w:szCs w:val="23"/>
        </w:rPr>
        <w:t xml:space="preserve">In 1757, </w:t>
      </w:r>
      <w:r w:rsidR="00C61857" w:rsidRPr="00C61857">
        <w:rPr>
          <w:bCs/>
          <w:sz w:val="23"/>
          <w:szCs w:val="23"/>
        </w:rPr>
        <w:t xml:space="preserve">a </w:t>
      </w:r>
      <w:r w:rsidRPr="00C61857">
        <w:rPr>
          <w:bCs/>
          <w:sz w:val="23"/>
          <w:szCs w:val="23"/>
        </w:rPr>
        <w:t xml:space="preserve">New York tavern keeper </w:t>
      </w:r>
      <w:r w:rsidR="00C61857" w:rsidRPr="00C61857">
        <w:rPr>
          <w:bCs/>
          <w:sz w:val="23"/>
          <w:szCs w:val="23"/>
        </w:rPr>
        <w:t xml:space="preserve">named </w:t>
      </w:r>
      <w:r w:rsidRPr="00C61857">
        <w:rPr>
          <w:bCs/>
          <w:sz w:val="23"/>
          <w:szCs w:val="23"/>
        </w:rPr>
        <w:t xml:space="preserve">Eve </w:t>
      </w:r>
      <w:proofErr w:type="spellStart"/>
      <w:r w:rsidRPr="00C61857">
        <w:rPr>
          <w:bCs/>
          <w:sz w:val="23"/>
          <w:szCs w:val="23"/>
        </w:rPr>
        <w:t>Scurlock</w:t>
      </w:r>
      <w:proofErr w:type="spellEnd"/>
      <w:r w:rsidRPr="00C61857">
        <w:rPr>
          <w:bCs/>
          <w:sz w:val="23"/>
          <w:szCs w:val="23"/>
        </w:rPr>
        <w:t xml:space="preserve"> freed five </w:t>
      </w:r>
      <w:r w:rsidR="004D4C96">
        <w:rPr>
          <w:bCs/>
          <w:sz w:val="23"/>
          <w:szCs w:val="23"/>
        </w:rPr>
        <w:t>enslaved blacks</w:t>
      </w:r>
      <w:r w:rsidRPr="00C61857">
        <w:rPr>
          <w:bCs/>
          <w:sz w:val="23"/>
          <w:szCs w:val="23"/>
        </w:rPr>
        <w:t xml:space="preserve"> in her will, citing their fidelity, service, and good behavior. Among them was a woman named Ann, to whom </w:t>
      </w:r>
      <w:proofErr w:type="spellStart"/>
      <w:r w:rsidRPr="00C61857">
        <w:rPr>
          <w:bCs/>
          <w:sz w:val="23"/>
          <w:szCs w:val="23"/>
        </w:rPr>
        <w:t>Scurlock</w:t>
      </w:r>
      <w:proofErr w:type="spellEnd"/>
      <w:r w:rsidRPr="00C61857">
        <w:rPr>
          <w:bCs/>
          <w:sz w:val="23"/>
          <w:szCs w:val="23"/>
        </w:rPr>
        <w:t xml:space="preserve"> also willed money, clothing, and household items. Though </w:t>
      </w:r>
      <w:proofErr w:type="spellStart"/>
      <w:r w:rsidRPr="00C61857">
        <w:rPr>
          <w:bCs/>
          <w:sz w:val="23"/>
          <w:szCs w:val="23"/>
        </w:rPr>
        <w:t>Scurlock’s</w:t>
      </w:r>
      <w:proofErr w:type="spellEnd"/>
      <w:r w:rsidRPr="00C61857">
        <w:rPr>
          <w:bCs/>
          <w:sz w:val="23"/>
          <w:szCs w:val="23"/>
        </w:rPr>
        <w:t xml:space="preserve"> will provided for Ann’s and the other slaves’ freedom, a slaveholder’s willed manumission did not guarantee a slave’s freedom. In New York, a 1730 “Act for the [more] Effectual preventing and punishing the Conspiracy and Insurrection of Negroes and other slaves” required freed slaves to post a bond to the government to guarantee that they would not participate in slave uprisings and that they would not become a burden on the city where they lived.</w:t>
      </w:r>
    </w:p>
    <w:p w:rsidR="00602212" w:rsidRPr="00C61857" w:rsidRDefault="00602212" w:rsidP="00602212">
      <w:pPr>
        <w:rPr>
          <w:bCs/>
          <w:sz w:val="23"/>
          <w:szCs w:val="23"/>
        </w:rPr>
      </w:pPr>
      <w:r w:rsidRPr="00C61857">
        <w:rPr>
          <w:bCs/>
          <w:sz w:val="23"/>
          <w:szCs w:val="23"/>
        </w:rPr>
        <w:t>Although the New Yor</w:t>
      </w:r>
      <w:r w:rsidR="004D4C96">
        <w:rPr>
          <w:bCs/>
          <w:sz w:val="23"/>
          <w:szCs w:val="23"/>
        </w:rPr>
        <w:t xml:space="preserve">k bond was a hefty amount for someone enslaved </w:t>
      </w:r>
      <w:r w:rsidRPr="00C61857">
        <w:rPr>
          <w:bCs/>
          <w:sz w:val="23"/>
          <w:szCs w:val="23"/>
        </w:rPr>
        <w:t xml:space="preserve">to come up with—at least £200—many states had even harsher manumission laws. In South Carolina, </w:t>
      </w:r>
      <w:r w:rsidR="004D4C96">
        <w:rPr>
          <w:bCs/>
          <w:sz w:val="23"/>
          <w:szCs w:val="23"/>
        </w:rPr>
        <w:t xml:space="preserve">for example, </w:t>
      </w:r>
      <w:r w:rsidRPr="00C61857">
        <w:rPr>
          <w:bCs/>
          <w:sz w:val="23"/>
          <w:szCs w:val="23"/>
        </w:rPr>
        <w:t xml:space="preserve">slaves freed by will or by deed were required to leave the colony within six months of their manumission or face re-enslavement. </w:t>
      </w:r>
      <w:r w:rsidR="004D4C96">
        <w:rPr>
          <w:bCs/>
          <w:sz w:val="23"/>
          <w:szCs w:val="23"/>
        </w:rPr>
        <w:t xml:space="preserve"> </w:t>
      </w:r>
      <w:r w:rsidRPr="00C61857">
        <w:rPr>
          <w:bCs/>
          <w:sz w:val="23"/>
          <w:szCs w:val="23"/>
        </w:rPr>
        <w:t>Virginia legislated that no slave could be freed under any circumstances whatsoever, and a 1752 Maryland law prohibited slaveholders from freeing slaves in a last will and testament.</w:t>
      </w:r>
    </w:p>
    <w:p w:rsidR="00602212" w:rsidRPr="00C61857" w:rsidRDefault="00602212" w:rsidP="00602212">
      <w:pPr>
        <w:rPr>
          <w:bCs/>
          <w:sz w:val="23"/>
          <w:szCs w:val="23"/>
        </w:rPr>
      </w:pPr>
      <w:r w:rsidRPr="00C61857">
        <w:rPr>
          <w:bCs/>
          <w:sz w:val="23"/>
          <w:szCs w:val="23"/>
        </w:rPr>
        <w:t xml:space="preserve">This legal document records the manumission bond for </w:t>
      </w:r>
      <w:proofErr w:type="spellStart"/>
      <w:r w:rsidRPr="00C61857">
        <w:rPr>
          <w:bCs/>
          <w:sz w:val="23"/>
          <w:szCs w:val="23"/>
        </w:rPr>
        <w:t>Scurlock’s</w:t>
      </w:r>
      <w:proofErr w:type="spellEnd"/>
      <w:r w:rsidRPr="00C61857">
        <w:rPr>
          <w:bCs/>
          <w:sz w:val="23"/>
          <w:szCs w:val="23"/>
        </w:rPr>
        <w:t xml:space="preserve"> slave, Ann. The £200 bond was paid by two of </w:t>
      </w:r>
      <w:proofErr w:type="spellStart"/>
      <w:r w:rsidRPr="00C61857">
        <w:rPr>
          <w:bCs/>
          <w:sz w:val="23"/>
          <w:szCs w:val="23"/>
        </w:rPr>
        <w:t>Scurlock’s</w:t>
      </w:r>
      <w:proofErr w:type="spellEnd"/>
      <w:r w:rsidRPr="00C61857">
        <w:rPr>
          <w:bCs/>
          <w:sz w:val="23"/>
          <w:szCs w:val="23"/>
        </w:rPr>
        <w:t xml:space="preserve"> relatives—her nephew John </w:t>
      </w:r>
      <w:proofErr w:type="spellStart"/>
      <w:r w:rsidRPr="00C61857">
        <w:rPr>
          <w:bCs/>
          <w:sz w:val="23"/>
          <w:szCs w:val="23"/>
        </w:rPr>
        <w:t>Vanduersen</w:t>
      </w:r>
      <w:proofErr w:type="spellEnd"/>
      <w:r w:rsidRPr="00C61857">
        <w:rPr>
          <w:bCs/>
          <w:sz w:val="23"/>
          <w:szCs w:val="23"/>
        </w:rPr>
        <w:t xml:space="preserve">, a </w:t>
      </w:r>
      <w:proofErr w:type="spellStart"/>
      <w:r w:rsidRPr="00C61857">
        <w:rPr>
          <w:bCs/>
          <w:sz w:val="23"/>
          <w:szCs w:val="23"/>
        </w:rPr>
        <w:t>cordswain</w:t>
      </w:r>
      <w:proofErr w:type="spellEnd"/>
      <w:r w:rsidRPr="00C61857">
        <w:rPr>
          <w:bCs/>
          <w:sz w:val="23"/>
          <w:szCs w:val="23"/>
        </w:rPr>
        <w:t>, and her brother Peter Burger, a cooper. Among the witnesses to the bond was Philip Livingston, a New York City alderman who would later serve as a delegate to the Continental Congress and sign the Declaration of Independence.</w:t>
      </w:r>
    </w:p>
    <w:p w:rsidR="00602212" w:rsidRDefault="00602212">
      <w:pPr>
        <w:rPr>
          <w:rFonts w:ascii="Times New Roman" w:hAnsi="Times New Roman" w:cs="Times New Roman"/>
          <w:b/>
          <w:bCs/>
          <w:color w:val="000000"/>
          <w:sz w:val="23"/>
          <w:szCs w:val="23"/>
        </w:rPr>
      </w:pPr>
    </w:p>
    <w:p w:rsidR="00602212" w:rsidRDefault="00602212" w:rsidP="00602212">
      <w:pPr>
        <w:pStyle w:val="Default"/>
        <w:spacing w:before="120" w:line="360" w:lineRule="auto"/>
        <w:jc w:val="center"/>
        <w:rPr>
          <w:b/>
          <w:bCs/>
          <w:sz w:val="23"/>
          <w:szCs w:val="23"/>
        </w:rPr>
      </w:pPr>
    </w:p>
    <w:p w:rsidR="00602212" w:rsidRDefault="00602212" w:rsidP="00602212">
      <w:pPr>
        <w:pStyle w:val="Default"/>
        <w:spacing w:before="120" w:line="360" w:lineRule="auto"/>
        <w:jc w:val="center"/>
        <w:rPr>
          <w:sz w:val="23"/>
          <w:szCs w:val="23"/>
        </w:rPr>
      </w:pPr>
      <w:r>
        <w:rPr>
          <w:sz w:val="23"/>
          <w:szCs w:val="23"/>
        </w:rPr>
        <w:t xml:space="preserve">New York, New York, May 4, 1757. </w:t>
      </w:r>
    </w:p>
    <w:p w:rsidR="00602212" w:rsidRDefault="00602212" w:rsidP="00602212">
      <w:pPr>
        <w:pStyle w:val="Default"/>
        <w:pBdr>
          <w:bottom w:val="single" w:sz="12" w:space="1" w:color="auto"/>
        </w:pBdr>
        <w:spacing w:before="120" w:line="360" w:lineRule="auto"/>
        <w:jc w:val="center"/>
        <w:rPr>
          <w:sz w:val="23"/>
          <w:szCs w:val="23"/>
        </w:rPr>
      </w:pPr>
      <w:r>
        <w:rPr>
          <w:sz w:val="23"/>
          <w:szCs w:val="23"/>
        </w:rPr>
        <w:t xml:space="preserve">Document signed, 2 pages + docket. </w:t>
      </w:r>
    </w:p>
    <w:p w:rsidR="004D4C96" w:rsidRDefault="004D4C96" w:rsidP="00602212">
      <w:pPr>
        <w:pStyle w:val="Default"/>
        <w:spacing w:before="120" w:line="360" w:lineRule="auto"/>
        <w:rPr>
          <w:sz w:val="23"/>
          <w:szCs w:val="23"/>
        </w:rPr>
      </w:pPr>
    </w:p>
    <w:p w:rsidR="00602212" w:rsidRDefault="00602212" w:rsidP="00602212">
      <w:pPr>
        <w:pStyle w:val="Default"/>
        <w:spacing w:line="360" w:lineRule="auto"/>
        <w:ind w:left="720" w:hanging="720"/>
        <w:rPr>
          <w:sz w:val="23"/>
          <w:szCs w:val="23"/>
        </w:rPr>
      </w:pPr>
      <w:r>
        <w:rPr>
          <w:sz w:val="23"/>
          <w:szCs w:val="23"/>
        </w:rPr>
        <w:t xml:space="preserve">City of New York </w:t>
      </w:r>
      <w:r>
        <w:rPr>
          <w:sz w:val="23"/>
          <w:szCs w:val="23"/>
        </w:rPr>
        <w:tab/>
        <w:t>Memorandum that on the fourth day of May in the thirtieth year of the reign of our Sovereign Lord George the Second of Great Britain, France and Ireland King Defender of the [</w:t>
      </w:r>
      <w:r>
        <w:rPr>
          <w:i/>
          <w:iCs/>
          <w:sz w:val="23"/>
          <w:szCs w:val="23"/>
        </w:rPr>
        <w:t>strikeout</w:t>
      </w:r>
      <w:r>
        <w:rPr>
          <w:sz w:val="23"/>
          <w:szCs w:val="23"/>
        </w:rPr>
        <w:t xml:space="preserve">] Faith &amp;c at a General Quarter sessions of the Peace of our said Lord the King for the City and County of New York Held before John </w:t>
      </w:r>
      <w:proofErr w:type="spellStart"/>
      <w:r>
        <w:rPr>
          <w:sz w:val="23"/>
          <w:szCs w:val="23"/>
        </w:rPr>
        <w:t>Cruger</w:t>
      </w:r>
      <w:proofErr w:type="spellEnd"/>
      <w:r>
        <w:rPr>
          <w:sz w:val="23"/>
          <w:szCs w:val="23"/>
        </w:rPr>
        <w:t xml:space="preserve"> </w:t>
      </w:r>
      <w:proofErr w:type="spellStart"/>
      <w:r>
        <w:rPr>
          <w:sz w:val="23"/>
          <w:szCs w:val="23"/>
        </w:rPr>
        <w:t>Esq</w:t>
      </w:r>
      <w:proofErr w:type="spellEnd"/>
      <w:r>
        <w:rPr>
          <w:position w:val="8"/>
          <w:sz w:val="16"/>
          <w:szCs w:val="16"/>
          <w:vertAlign w:val="superscript"/>
        </w:rPr>
        <w:t xml:space="preserve">r </w:t>
      </w:r>
      <w:r>
        <w:rPr>
          <w:sz w:val="23"/>
          <w:szCs w:val="23"/>
        </w:rPr>
        <w:t xml:space="preserve">Mayor Simon Johnson </w:t>
      </w:r>
      <w:proofErr w:type="spellStart"/>
      <w:r>
        <w:rPr>
          <w:sz w:val="23"/>
          <w:szCs w:val="23"/>
        </w:rPr>
        <w:t>Esq</w:t>
      </w:r>
      <w:proofErr w:type="spellEnd"/>
      <w:r>
        <w:rPr>
          <w:position w:val="8"/>
          <w:sz w:val="16"/>
          <w:szCs w:val="16"/>
          <w:vertAlign w:val="superscript"/>
        </w:rPr>
        <w:t xml:space="preserve">r </w:t>
      </w:r>
      <w:r>
        <w:rPr>
          <w:sz w:val="23"/>
          <w:szCs w:val="23"/>
        </w:rPr>
        <w:t>[</w:t>
      </w:r>
      <w:r>
        <w:rPr>
          <w:i/>
          <w:iCs/>
          <w:sz w:val="23"/>
          <w:szCs w:val="23"/>
        </w:rPr>
        <w:t>illegible</w:t>
      </w:r>
      <w:r>
        <w:rPr>
          <w:sz w:val="23"/>
          <w:szCs w:val="23"/>
        </w:rPr>
        <w:t xml:space="preserve">] Francis Gilpin, Philip Livingston, Leonard </w:t>
      </w:r>
      <w:proofErr w:type="spellStart"/>
      <w:r>
        <w:rPr>
          <w:sz w:val="23"/>
          <w:szCs w:val="23"/>
        </w:rPr>
        <w:t>Lispenard</w:t>
      </w:r>
      <w:proofErr w:type="spellEnd"/>
      <w:r>
        <w:rPr>
          <w:sz w:val="23"/>
          <w:szCs w:val="23"/>
        </w:rPr>
        <w:t xml:space="preserve"> and William Coventry </w:t>
      </w:r>
      <w:proofErr w:type="spellStart"/>
      <w:r>
        <w:rPr>
          <w:sz w:val="23"/>
          <w:szCs w:val="23"/>
        </w:rPr>
        <w:t>Esq</w:t>
      </w:r>
      <w:proofErr w:type="spellEnd"/>
      <w:r>
        <w:rPr>
          <w:position w:val="8"/>
          <w:sz w:val="16"/>
          <w:szCs w:val="16"/>
          <w:vertAlign w:val="superscript"/>
        </w:rPr>
        <w:t xml:space="preserve">r </w:t>
      </w:r>
      <w:r>
        <w:rPr>
          <w:sz w:val="23"/>
          <w:szCs w:val="23"/>
        </w:rPr>
        <w:t xml:space="preserve">aldermen &amp; Justices of the peace for the City and County of New York……….. </w:t>
      </w:r>
    </w:p>
    <w:p w:rsidR="00602212" w:rsidRDefault="00602212" w:rsidP="00602212">
      <w:pPr>
        <w:pStyle w:val="Default"/>
        <w:spacing w:line="360" w:lineRule="auto"/>
        <w:ind w:left="720"/>
        <w:rPr>
          <w:sz w:val="23"/>
          <w:szCs w:val="23"/>
        </w:rPr>
      </w:pPr>
      <w:r>
        <w:rPr>
          <w:sz w:val="23"/>
          <w:szCs w:val="23"/>
        </w:rPr>
        <w:t xml:space="preserve">Personally came John </w:t>
      </w:r>
      <w:proofErr w:type="spellStart"/>
      <w:r>
        <w:rPr>
          <w:sz w:val="23"/>
          <w:szCs w:val="23"/>
        </w:rPr>
        <w:t>Vanduersen</w:t>
      </w:r>
      <w:proofErr w:type="spellEnd"/>
      <w:r>
        <w:rPr>
          <w:sz w:val="23"/>
          <w:szCs w:val="23"/>
        </w:rPr>
        <w:t xml:space="preserve"> of the City of New York, </w:t>
      </w:r>
      <w:proofErr w:type="spellStart"/>
      <w:r>
        <w:rPr>
          <w:sz w:val="23"/>
          <w:szCs w:val="23"/>
        </w:rPr>
        <w:t>Cordwainer</w:t>
      </w:r>
      <w:proofErr w:type="spellEnd"/>
      <w:r>
        <w:rPr>
          <w:sz w:val="23"/>
          <w:szCs w:val="23"/>
        </w:rPr>
        <w:t xml:space="preserve"> and – Peter Burger of the same City, </w:t>
      </w:r>
      <w:proofErr w:type="spellStart"/>
      <w:r>
        <w:rPr>
          <w:sz w:val="23"/>
          <w:szCs w:val="23"/>
        </w:rPr>
        <w:t>coopper</w:t>
      </w:r>
      <w:proofErr w:type="spellEnd"/>
      <w:r>
        <w:rPr>
          <w:sz w:val="23"/>
          <w:szCs w:val="23"/>
        </w:rPr>
        <w:t xml:space="preserve"> – </w:t>
      </w:r>
    </w:p>
    <w:p w:rsidR="00602212" w:rsidRDefault="00602212" w:rsidP="00602212">
      <w:pPr>
        <w:pStyle w:val="Default"/>
        <w:spacing w:line="360" w:lineRule="auto"/>
        <w:ind w:left="720"/>
        <w:rPr>
          <w:sz w:val="23"/>
          <w:szCs w:val="23"/>
        </w:rPr>
      </w:pPr>
      <w:proofErr w:type="gramStart"/>
      <w:r>
        <w:rPr>
          <w:sz w:val="23"/>
          <w:szCs w:val="23"/>
        </w:rPr>
        <w:t>and</w:t>
      </w:r>
      <w:proofErr w:type="gramEnd"/>
      <w:r>
        <w:rPr>
          <w:sz w:val="23"/>
          <w:szCs w:val="23"/>
        </w:rPr>
        <w:t xml:space="preserve"> acknowledged themselves [</w:t>
      </w:r>
      <w:r>
        <w:rPr>
          <w:i/>
          <w:iCs/>
          <w:sz w:val="23"/>
          <w:szCs w:val="23"/>
        </w:rPr>
        <w:t>inserted</w:t>
      </w:r>
      <w:r>
        <w:rPr>
          <w:sz w:val="23"/>
          <w:szCs w:val="23"/>
        </w:rPr>
        <w:t xml:space="preserve">: Indebted] unto our Sovereign Lord the King his Heirs and Successors in the sum of Two Hundred pounds – </w:t>
      </w:r>
    </w:p>
    <w:p w:rsidR="00602212" w:rsidRDefault="00602212" w:rsidP="00602212">
      <w:pPr>
        <w:pStyle w:val="Default"/>
        <w:spacing w:line="360" w:lineRule="auto"/>
        <w:ind w:left="720"/>
        <w:rPr>
          <w:sz w:val="23"/>
          <w:szCs w:val="23"/>
        </w:rPr>
      </w:pPr>
      <w:r>
        <w:rPr>
          <w:sz w:val="23"/>
          <w:szCs w:val="23"/>
        </w:rPr>
        <w:t xml:space="preserve">Current money of the Colony of New York to be Levied of their Respective goods &amp; Chattels Lands &amp; Tenements for the use of our said Lord the King his Heirs &amp; successors if Default shall be made in the conditions underwritten. </w:t>
      </w:r>
    </w:p>
    <w:p w:rsidR="00602212" w:rsidRDefault="00602212" w:rsidP="00602212">
      <w:pPr>
        <w:pStyle w:val="Default"/>
        <w:spacing w:line="360" w:lineRule="auto"/>
        <w:rPr>
          <w:sz w:val="23"/>
          <w:szCs w:val="23"/>
        </w:rPr>
      </w:pPr>
      <w:r>
        <w:rPr>
          <w:sz w:val="23"/>
          <w:szCs w:val="23"/>
        </w:rPr>
        <w:lastRenderedPageBreak/>
        <w:t>The Condition of this Recognizance is such That whereas Eve [</w:t>
      </w:r>
      <w:r>
        <w:rPr>
          <w:i/>
          <w:iCs/>
          <w:sz w:val="23"/>
          <w:szCs w:val="23"/>
        </w:rPr>
        <w:t>strikeout</w:t>
      </w:r>
      <w:r>
        <w:rPr>
          <w:sz w:val="23"/>
          <w:szCs w:val="23"/>
        </w:rPr>
        <w:t xml:space="preserve">] </w:t>
      </w:r>
      <w:proofErr w:type="spellStart"/>
      <w:r>
        <w:rPr>
          <w:sz w:val="23"/>
          <w:szCs w:val="23"/>
        </w:rPr>
        <w:t>Scurloch</w:t>
      </w:r>
      <w:proofErr w:type="spellEnd"/>
      <w:r>
        <w:rPr>
          <w:sz w:val="23"/>
          <w:szCs w:val="23"/>
        </w:rPr>
        <w:t xml:space="preserve">, Late of the City of New York </w:t>
      </w:r>
      <w:proofErr w:type="spellStart"/>
      <w:r>
        <w:rPr>
          <w:sz w:val="23"/>
          <w:szCs w:val="23"/>
        </w:rPr>
        <w:t>Victualer</w:t>
      </w:r>
      <w:proofErr w:type="spellEnd"/>
      <w:r>
        <w:rPr>
          <w:sz w:val="23"/>
          <w:szCs w:val="23"/>
        </w:rPr>
        <w:t xml:space="preserve"> &amp; Tavern keeper Widow Deceased by &amp; of her Last will &amp; testament made &amp; Published in writing under bond &amp; seal Dated in November in the year of our Lord One Thousand Seven Hundred &amp; Fifty – among other gifts &amp; requests in the same will mentioned Did manumit set at Liberty and made free a woman Slave called Ann – </w:t>
      </w:r>
    </w:p>
    <w:p w:rsidR="00602212" w:rsidRDefault="00602212" w:rsidP="00602212">
      <w:pPr>
        <w:pStyle w:val="Default"/>
        <w:spacing w:line="360" w:lineRule="auto"/>
        <w:rPr>
          <w:sz w:val="23"/>
          <w:szCs w:val="23"/>
        </w:rPr>
      </w:pPr>
      <w:r>
        <w:rPr>
          <w:sz w:val="23"/>
          <w:szCs w:val="23"/>
        </w:rPr>
        <w:t xml:space="preserve">who in the lifetime of the said Testatrix and at the time of her Death was her proper slave as by the said recited will remaining of record Duly proved approved in the prerogative office of the province of New York AND WHEREAS by an act of his Excellency the Governor the Council and the General Assembly of this province entitled an Act for the more Effectual preventing and punishing the Conspiracy and Insurrection of Negroes and other slaves, for the better regulating them and for the repealing the acts therein mentioned relating thereto passed the Twenty Ninth day of October Seventeen hundred &amp; Thirty it was thereby Enacted among other matters and things thereby Enacted that if any master of Mistress should Manumit or Set at Liberty any Negro Indian or </w:t>
      </w:r>
      <w:proofErr w:type="spellStart"/>
      <w:r>
        <w:rPr>
          <w:sz w:val="23"/>
          <w:szCs w:val="23"/>
        </w:rPr>
        <w:t>Malatto</w:t>
      </w:r>
      <w:proofErr w:type="spellEnd"/>
      <w:r>
        <w:rPr>
          <w:sz w:val="23"/>
          <w:szCs w:val="23"/>
        </w:rPr>
        <w:t xml:space="preserve"> slave, &amp; such Master or Mistress so manumitting or </w:t>
      </w:r>
      <w:proofErr w:type="spellStart"/>
      <w:r>
        <w:rPr>
          <w:sz w:val="23"/>
          <w:szCs w:val="23"/>
        </w:rPr>
        <w:t>seting</w:t>
      </w:r>
      <w:proofErr w:type="spellEnd"/>
      <w:r>
        <w:rPr>
          <w:sz w:val="23"/>
          <w:szCs w:val="23"/>
        </w:rPr>
        <w:t xml:space="preserve"> at liberty or any other sufficient person for or on behalf of such Negro Indian or </w:t>
      </w:r>
      <w:proofErr w:type="spellStart"/>
      <w:r>
        <w:rPr>
          <w:sz w:val="23"/>
          <w:szCs w:val="23"/>
        </w:rPr>
        <w:t>Malatto</w:t>
      </w:r>
      <w:proofErr w:type="spellEnd"/>
      <w:r>
        <w:rPr>
          <w:sz w:val="23"/>
          <w:szCs w:val="23"/>
        </w:rPr>
        <w:t xml:space="preserve"> slave should enter into Bond unto his Majesty his heirs &amp; successors with two sureties in the sum of not less than two Hundred pounds at the general sessions of the Peace for the County where such Negro </w:t>
      </w:r>
    </w:p>
    <w:p w:rsidR="00602212" w:rsidRDefault="00602212" w:rsidP="00602212">
      <w:pPr>
        <w:pStyle w:val="Default"/>
        <w:spacing w:line="360" w:lineRule="auto"/>
        <w:rPr>
          <w:sz w:val="23"/>
          <w:szCs w:val="23"/>
        </w:rPr>
      </w:pPr>
    </w:p>
    <w:p w:rsidR="00602212" w:rsidRDefault="00602212" w:rsidP="00602212">
      <w:pPr>
        <w:pStyle w:val="Default"/>
        <w:spacing w:line="360" w:lineRule="auto"/>
        <w:rPr>
          <w:sz w:val="23"/>
          <w:szCs w:val="23"/>
        </w:rPr>
      </w:pPr>
      <w:r>
        <w:rPr>
          <w:sz w:val="23"/>
          <w:szCs w:val="23"/>
        </w:rPr>
        <w:t>[</w:t>
      </w:r>
      <w:r>
        <w:rPr>
          <w:i/>
          <w:iCs/>
          <w:sz w:val="23"/>
          <w:szCs w:val="23"/>
        </w:rPr>
        <w:t>2</w:t>
      </w:r>
      <w:r>
        <w:rPr>
          <w:sz w:val="23"/>
          <w:szCs w:val="23"/>
        </w:rPr>
        <w:t xml:space="preserve">] Negro Indian or </w:t>
      </w:r>
      <w:proofErr w:type="spellStart"/>
      <w:r>
        <w:rPr>
          <w:sz w:val="23"/>
          <w:szCs w:val="23"/>
        </w:rPr>
        <w:t>Malatto</w:t>
      </w:r>
      <w:proofErr w:type="spellEnd"/>
      <w:r>
        <w:rPr>
          <w:sz w:val="23"/>
          <w:szCs w:val="23"/>
        </w:rPr>
        <w:t xml:space="preserve"> slave should Live or Reside to and save such Negro Indian or </w:t>
      </w:r>
      <w:proofErr w:type="spellStart"/>
      <w:r>
        <w:rPr>
          <w:sz w:val="23"/>
          <w:szCs w:val="23"/>
        </w:rPr>
        <w:t>Malatto</w:t>
      </w:r>
      <w:proofErr w:type="spellEnd"/>
      <w:r>
        <w:rPr>
          <w:sz w:val="23"/>
          <w:szCs w:val="23"/>
        </w:rPr>
        <w:t xml:space="preserve"> slave from becoming or being any Charge to the City, town, parish, or place within this Colony where he she or they should at any time after such Manumission live, the said Negro, Indian, or </w:t>
      </w:r>
      <w:proofErr w:type="spellStart"/>
      <w:r>
        <w:rPr>
          <w:sz w:val="23"/>
          <w:szCs w:val="23"/>
        </w:rPr>
        <w:t>Malatto</w:t>
      </w:r>
      <w:proofErr w:type="spellEnd"/>
      <w:r>
        <w:rPr>
          <w:sz w:val="23"/>
          <w:szCs w:val="23"/>
        </w:rPr>
        <w:t xml:space="preserve"> Slave, should be free according to such Manumission, And if any negro, Indian or </w:t>
      </w:r>
      <w:proofErr w:type="spellStart"/>
      <w:r>
        <w:rPr>
          <w:sz w:val="23"/>
          <w:szCs w:val="23"/>
        </w:rPr>
        <w:t>Malatto</w:t>
      </w:r>
      <w:proofErr w:type="spellEnd"/>
      <w:r>
        <w:rPr>
          <w:sz w:val="23"/>
          <w:szCs w:val="23"/>
        </w:rPr>
        <w:t xml:space="preserve"> Slave should have Been made free or after making the said act should be made free by the will or Testament of any person Deceased that then if any Executor or Executors of any person or persons Deceased or on their Neglect or refusal any other sufficient person for and on Behalf of any such Negro, Indian, or </w:t>
      </w:r>
      <w:proofErr w:type="spellStart"/>
      <w:r>
        <w:rPr>
          <w:sz w:val="23"/>
          <w:szCs w:val="23"/>
        </w:rPr>
        <w:t>Malatto</w:t>
      </w:r>
      <w:proofErr w:type="spellEnd"/>
      <w:r>
        <w:rPr>
          <w:sz w:val="23"/>
          <w:szCs w:val="23"/>
        </w:rPr>
        <w:t xml:space="preserve"> Slave should Enter into such security as aforesaid to keep and save such Negro, Indian or </w:t>
      </w:r>
      <w:proofErr w:type="spellStart"/>
      <w:r>
        <w:rPr>
          <w:sz w:val="23"/>
          <w:szCs w:val="23"/>
        </w:rPr>
        <w:t>Malatto</w:t>
      </w:r>
      <w:proofErr w:type="spellEnd"/>
      <w:r>
        <w:rPr>
          <w:sz w:val="23"/>
          <w:szCs w:val="23"/>
        </w:rPr>
        <w:t xml:space="preserve"> Slave from becoming or being any Charge to the City, town, parish or place within this Colony where he she or they should at any time after such Manumission live, the said Negro, Indian or </w:t>
      </w:r>
      <w:proofErr w:type="spellStart"/>
      <w:r>
        <w:rPr>
          <w:sz w:val="23"/>
          <w:szCs w:val="23"/>
        </w:rPr>
        <w:t>Malatto</w:t>
      </w:r>
      <w:proofErr w:type="spellEnd"/>
      <w:r>
        <w:rPr>
          <w:sz w:val="23"/>
          <w:szCs w:val="23"/>
        </w:rPr>
        <w:t xml:space="preserve"> slave should be free according to the true Intent and Meaning of the will or Testament of any person or persons Deceased as aforesaid and if security be not given in manner aforesaid such Manumission or Devise as before mentioned should be void of none Effect as by the Said Recited act in the Tenth Section thereof doth more fully appear, If Therefore the above Bounden John Van </w:t>
      </w:r>
      <w:proofErr w:type="spellStart"/>
      <w:r>
        <w:rPr>
          <w:sz w:val="23"/>
          <w:szCs w:val="23"/>
        </w:rPr>
        <w:t>Duerson</w:t>
      </w:r>
      <w:proofErr w:type="spellEnd"/>
      <w:r>
        <w:rPr>
          <w:sz w:val="23"/>
          <w:szCs w:val="23"/>
        </w:rPr>
        <w:t xml:space="preserve"> and Peter Burger, their Heirs Executors or Administrators or Either of them shall and do well and truly keep and save the [</w:t>
      </w:r>
      <w:r>
        <w:rPr>
          <w:i/>
          <w:iCs/>
          <w:sz w:val="23"/>
          <w:szCs w:val="23"/>
        </w:rPr>
        <w:t>strikeout</w:t>
      </w:r>
      <w:r>
        <w:rPr>
          <w:sz w:val="23"/>
          <w:szCs w:val="23"/>
        </w:rPr>
        <w:t xml:space="preserve">] said Negro woman – Slave called Ann – from becoming and being any charge to any City, town parish, or place within this colony "wherein she the said Negro woman slave called Ann shall hereafter live or Reside according to the tenor Effect and true Intent and meaning of the Said Recited act then the above bond or Recognizance shall be Void and of none Effect or Else to remain in full force and Virtue. </w:t>
      </w:r>
    </w:p>
    <w:p w:rsidR="00602212" w:rsidRDefault="00602212" w:rsidP="00602212">
      <w:pPr>
        <w:pStyle w:val="Default"/>
        <w:spacing w:line="360" w:lineRule="auto"/>
        <w:rPr>
          <w:sz w:val="23"/>
          <w:szCs w:val="23"/>
        </w:rPr>
      </w:pPr>
    </w:p>
    <w:p w:rsidR="00602212" w:rsidRDefault="00602212" w:rsidP="00602212">
      <w:pPr>
        <w:pStyle w:val="Default"/>
        <w:spacing w:line="360" w:lineRule="auto"/>
        <w:rPr>
          <w:sz w:val="23"/>
          <w:szCs w:val="23"/>
        </w:rPr>
      </w:pPr>
      <w:r>
        <w:rPr>
          <w:sz w:val="23"/>
          <w:szCs w:val="23"/>
        </w:rPr>
        <w:t xml:space="preserve">Taken and acknowledged the </w:t>
      </w:r>
    </w:p>
    <w:p w:rsidR="00602212" w:rsidRDefault="00602212" w:rsidP="00602212">
      <w:pPr>
        <w:pStyle w:val="Default"/>
        <w:spacing w:line="360" w:lineRule="auto"/>
        <w:rPr>
          <w:sz w:val="23"/>
          <w:szCs w:val="23"/>
        </w:rPr>
      </w:pPr>
      <w:r>
        <w:rPr>
          <w:sz w:val="23"/>
          <w:szCs w:val="23"/>
        </w:rPr>
        <w:t xml:space="preserve">Day and year first within written </w:t>
      </w:r>
    </w:p>
    <w:p w:rsidR="00602212" w:rsidRDefault="00602212" w:rsidP="00602212">
      <w:pPr>
        <w:pStyle w:val="Default"/>
        <w:spacing w:line="360" w:lineRule="auto"/>
        <w:ind w:firstLine="720"/>
        <w:rPr>
          <w:sz w:val="23"/>
          <w:szCs w:val="23"/>
        </w:rPr>
      </w:pPr>
      <w:r>
        <w:rPr>
          <w:sz w:val="23"/>
          <w:szCs w:val="23"/>
        </w:rPr>
        <w:t xml:space="preserve">John </w:t>
      </w:r>
      <w:proofErr w:type="spellStart"/>
      <w:r>
        <w:rPr>
          <w:sz w:val="23"/>
          <w:szCs w:val="23"/>
        </w:rPr>
        <w:t>Cruger</w:t>
      </w:r>
      <w:proofErr w:type="spellEnd"/>
      <w:r>
        <w:rPr>
          <w:sz w:val="23"/>
          <w:szCs w:val="23"/>
        </w:rPr>
        <w:t>, W</w:t>
      </w:r>
      <w:r>
        <w:rPr>
          <w:position w:val="8"/>
          <w:sz w:val="16"/>
          <w:szCs w:val="16"/>
          <w:vertAlign w:val="superscript"/>
        </w:rPr>
        <w:t>m</w:t>
      </w:r>
      <w:r>
        <w:rPr>
          <w:sz w:val="23"/>
          <w:szCs w:val="23"/>
        </w:rPr>
        <w:t xml:space="preserve">. Coventry </w:t>
      </w:r>
    </w:p>
    <w:p w:rsidR="00602212" w:rsidRDefault="00602212" w:rsidP="00602212">
      <w:pPr>
        <w:pStyle w:val="Default"/>
        <w:spacing w:line="360" w:lineRule="auto"/>
        <w:ind w:firstLine="720"/>
        <w:rPr>
          <w:sz w:val="23"/>
          <w:szCs w:val="23"/>
        </w:rPr>
      </w:pPr>
      <w:r>
        <w:rPr>
          <w:sz w:val="23"/>
          <w:szCs w:val="23"/>
        </w:rPr>
        <w:lastRenderedPageBreak/>
        <w:t>L. Johnson</w:t>
      </w:r>
    </w:p>
    <w:p w:rsidR="00602212" w:rsidRPr="00602212" w:rsidRDefault="00602212" w:rsidP="00602212">
      <w:pPr>
        <w:pStyle w:val="Default"/>
        <w:spacing w:line="360" w:lineRule="auto"/>
        <w:ind w:firstLine="720"/>
        <w:rPr>
          <w:sz w:val="23"/>
          <w:szCs w:val="23"/>
        </w:rPr>
      </w:pPr>
      <w:r w:rsidRPr="00602212">
        <w:rPr>
          <w:sz w:val="23"/>
          <w:szCs w:val="23"/>
        </w:rPr>
        <w:t xml:space="preserve">Fra, Gilpin </w:t>
      </w:r>
    </w:p>
    <w:p w:rsidR="00602212" w:rsidRPr="00602212" w:rsidRDefault="00602212" w:rsidP="00602212">
      <w:pPr>
        <w:pStyle w:val="Default"/>
        <w:spacing w:line="360" w:lineRule="auto"/>
        <w:ind w:firstLine="720"/>
        <w:rPr>
          <w:sz w:val="23"/>
          <w:szCs w:val="23"/>
        </w:rPr>
      </w:pPr>
      <w:r w:rsidRPr="00602212">
        <w:rPr>
          <w:sz w:val="23"/>
          <w:szCs w:val="23"/>
        </w:rPr>
        <w:t xml:space="preserve">Phil. Livingston </w:t>
      </w:r>
    </w:p>
    <w:p w:rsidR="00602212" w:rsidRDefault="00602212" w:rsidP="00602212">
      <w:pPr>
        <w:pStyle w:val="Default"/>
        <w:spacing w:line="360" w:lineRule="auto"/>
        <w:ind w:firstLine="720"/>
        <w:rPr>
          <w:sz w:val="23"/>
          <w:szCs w:val="23"/>
        </w:rPr>
      </w:pPr>
      <w:r w:rsidRPr="00602212">
        <w:rPr>
          <w:sz w:val="23"/>
          <w:szCs w:val="23"/>
        </w:rPr>
        <w:t xml:space="preserve">Leonard </w:t>
      </w:r>
      <w:proofErr w:type="spellStart"/>
      <w:r w:rsidRPr="00602212">
        <w:rPr>
          <w:sz w:val="23"/>
          <w:szCs w:val="23"/>
        </w:rPr>
        <w:t>Lispenard</w:t>
      </w:r>
      <w:proofErr w:type="spellEnd"/>
      <w:r w:rsidRPr="00602212">
        <w:rPr>
          <w:sz w:val="23"/>
          <w:szCs w:val="23"/>
        </w:rPr>
        <w:t xml:space="preserve"> </w:t>
      </w:r>
    </w:p>
    <w:p w:rsidR="00602212" w:rsidRPr="00602212" w:rsidRDefault="00602212" w:rsidP="00602212">
      <w:pPr>
        <w:pStyle w:val="Default"/>
        <w:spacing w:line="360" w:lineRule="auto"/>
        <w:rPr>
          <w:sz w:val="23"/>
          <w:szCs w:val="23"/>
        </w:rPr>
      </w:pPr>
      <w:r w:rsidRPr="00602212">
        <w:rPr>
          <w:sz w:val="23"/>
          <w:szCs w:val="23"/>
        </w:rPr>
        <w:t>[</w:t>
      </w:r>
      <w:proofErr w:type="gramStart"/>
      <w:r w:rsidRPr="00602212">
        <w:rPr>
          <w:i/>
          <w:iCs/>
          <w:sz w:val="23"/>
          <w:szCs w:val="23"/>
        </w:rPr>
        <w:t>docket</w:t>
      </w:r>
      <w:proofErr w:type="gramEnd"/>
      <w:r w:rsidRPr="00602212">
        <w:rPr>
          <w:sz w:val="23"/>
          <w:szCs w:val="23"/>
        </w:rPr>
        <w:t xml:space="preserve">] </w:t>
      </w:r>
    </w:p>
    <w:p w:rsidR="00602212" w:rsidRPr="00602212" w:rsidRDefault="00602212" w:rsidP="00602212">
      <w:pPr>
        <w:pStyle w:val="Default"/>
        <w:spacing w:line="360" w:lineRule="auto"/>
        <w:rPr>
          <w:sz w:val="23"/>
          <w:szCs w:val="23"/>
        </w:rPr>
      </w:pPr>
      <w:r w:rsidRPr="00602212">
        <w:rPr>
          <w:sz w:val="23"/>
          <w:szCs w:val="23"/>
        </w:rPr>
        <w:t xml:space="preserve">Bond from John Van </w:t>
      </w:r>
      <w:proofErr w:type="spellStart"/>
      <w:r w:rsidRPr="00602212">
        <w:rPr>
          <w:sz w:val="23"/>
          <w:szCs w:val="23"/>
        </w:rPr>
        <w:t>Duerson</w:t>
      </w:r>
      <w:proofErr w:type="spellEnd"/>
      <w:r w:rsidRPr="00602212">
        <w:rPr>
          <w:sz w:val="23"/>
          <w:szCs w:val="23"/>
        </w:rPr>
        <w:t xml:space="preserve"> &amp; Peter Burger Esq. of Eve </w:t>
      </w:r>
      <w:proofErr w:type="spellStart"/>
      <w:r w:rsidRPr="00602212">
        <w:rPr>
          <w:sz w:val="23"/>
          <w:szCs w:val="23"/>
        </w:rPr>
        <w:t>Scurloch</w:t>
      </w:r>
      <w:proofErr w:type="spellEnd"/>
      <w:r w:rsidRPr="00602212">
        <w:rPr>
          <w:sz w:val="23"/>
          <w:szCs w:val="23"/>
        </w:rPr>
        <w:t xml:space="preserve"> &amp;c: To his majesty in £200 To </w:t>
      </w:r>
      <w:proofErr w:type="gramStart"/>
      <w:r w:rsidRPr="00602212">
        <w:rPr>
          <w:sz w:val="23"/>
          <w:szCs w:val="23"/>
        </w:rPr>
        <w:t>in[</w:t>
      </w:r>
      <w:proofErr w:type="gramEnd"/>
      <w:r w:rsidRPr="00602212">
        <w:rPr>
          <w:i/>
          <w:iCs/>
          <w:sz w:val="23"/>
          <w:szCs w:val="23"/>
        </w:rPr>
        <w:t>illegible</w:t>
      </w:r>
      <w:r w:rsidRPr="00602212">
        <w:rPr>
          <w:sz w:val="23"/>
          <w:szCs w:val="23"/>
        </w:rPr>
        <w:t>] His [</w:t>
      </w:r>
      <w:r w:rsidRPr="00602212">
        <w:rPr>
          <w:i/>
          <w:iCs/>
          <w:sz w:val="23"/>
          <w:szCs w:val="23"/>
        </w:rPr>
        <w:t>illegible</w:t>
      </w:r>
      <w:r w:rsidRPr="00602212">
        <w:rPr>
          <w:sz w:val="23"/>
          <w:szCs w:val="23"/>
        </w:rPr>
        <w:t xml:space="preserve">], on </w:t>
      </w:r>
      <w:proofErr w:type="spellStart"/>
      <w:r w:rsidRPr="00602212">
        <w:rPr>
          <w:sz w:val="23"/>
          <w:szCs w:val="23"/>
        </w:rPr>
        <w:t>acc</w:t>
      </w:r>
      <w:proofErr w:type="spellEnd"/>
      <w:r w:rsidRPr="00602212">
        <w:rPr>
          <w:sz w:val="23"/>
          <w:szCs w:val="23"/>
        </w:rPr>
        <w:t>: of a negro [</w:t>
      </w:r>
      <w:r w:rsidRPr="00602212">
        <w:rPr>
          <w:i/>
          <w:iCs/>
          <w:sz w:val="23"/>
          <w:szCs w:val="23"/>
        </w:rPr>
        <w:t>inserted</w:t>
      </w:r>
      <w:r w:rsidRPr="00602212">
        <w:rPr>
          <w:sz w:val="23"/>
          <w:szCs w:val="23"/>
        </w:rPr>
        <w:t xml:space="preserve">: woman] Ann being Lately manumitted By </w:t>
      </w:r>
      <w:proofErr w:type="spellStart"/>
      <w:r w:rsidRPr="00602212">
        <w:rPr>
          <w:sz w:val="23"/>
          <w:szCs w:val="23"/>
        </w:rPr>
        <w:t>s</w:t>
      </w:r>
      <w:r w:rsidRPr="00602212">
        <w:rPr>
          <w:sz w:val="23"/>
          <w:szCs w:val="23"/>
          <w:vertAlign w:val="superscript"/>
        </w:rPr>
        <w:t>d</w:t>
      </w:r>
      <w:proofErr w:type="spellEnd"/>
      <w:r w:rsidRPr="00602212">
        <w:rPr>
          <w:sz w:val="23"/>
          <w:szCs w:val="23"/>
          <w:vertAlign w:val="superscript"/>
        </w:rPr>
        <w:t xml:space="preserve"> </w:t>
      </w:r>
      <w:r w:rsidRPr="00602212">
        <w:rPr>
          <w:sz w:val="23"/>
          <w:szCs w:val="23"/>
        </w:rPr>
        <w:t xml:space="preserve">Eve </w:t>
      </w:r>
      <w:proofErr w:type="spellStart"/>
      <w:r w:rsidRPr="00602212">
        <w:rPr>
          <w:sz w:val="23"/>
          <w:szCs w:val="23"/>
        </w:rPr>
        <w:t>Scurloch</w:t>
      </w:r>
      <w:proofErr w:type="spellEnd"/>
      <w:r w:rsidRPr="00602212">
        <w:rPr>
          <w:sz w:val="23"/>
          <w:szCs w:val="23"/>
        </w:rPr>
        <w:t xml:space="preserve"> </w:t>
      </w:r>
    </w:p>
    <w:p w:rsidR="00602212" w:rsidRDefault="00602212" w:rsidP="00602212">
      <w:pPr>
        <w:pStyle w:val="Default"/>
        <w:spacing w:line="360" w:lineRule="auto"/>
        <w:rPr>
          <w:sz w:val="23"/>
          <w:szCs w:val="23"/>
        </w:rPr>
      </w:pPr>
      <w:r w:rsidRPr="00602212">
        <w:rPr>
          <w:sz w:val="23"/>
          <w:szCs w:val="23"/>
        </w:rPr>
        <w:t>Taken in May sessions &amp; filed [</w:t>
      </w:r>
      <w:r w:rsidRPr="00602212">
        <w:rPr>
          <w:i/>
          <w:iCs/>
          <w:sz w:val="23"/>
          <w:szCs w:val="23"/>
        </w:rPr>
        <w:t>illegible</w:t>
      </w:r>
      <w:r w:rsidRPr="00602212">
        <w:rPr>
          <w:sz w:val="23"/>
          <w:szCs w:val="23"/>
        </w:rPr>
        <w:t xml:space="preserve">] of </w:t>
      </w:r>
      <w:proofErr w:type="spellStart"/>
      <w:proofErr w:type="gramStart"/>
      <w:r w:rsidRPr="00602212">
        <w:rPr>
          <w:sz w:val="23"/>
          <w:szCs w:val="23"/>
        </w:rPr>
        <w:t>may</w:t>
      </w:r>
      <w:proofErr w:type="spellEnd"/>
      <w:proofErr w:type="gramEnd"/>
      <w:r w:rsidRPr="00602212">
        <w:rPr>
          <w:sz w:val="23"/>
          <w:szCs w:val="23"/>
        </w:rPr>
        <w:t xml:space="preserve"> 1757</w:t>
      </w:r>
    </w:p>
    <w:p w:rsidR="004D4C96" w:rsidRDefault="004D4C96" w:rsidP="00602212">
      <w:pPr>
        <w:pStyle w:val="Default"/>
        <w:spacing w:line="360" w:lineRule="auto"/>
        <w:rPr>
          <w:sz w:val="23"/>
          <w:szCs w:val="23"/>
        </w:rPr>
      </w:pPr>
    </w:p>
    <w:p w:rsidR="004D4C96" w:rsidRDefault="004D4C96" w:rsidP="00602212">
      <w:pPr>
        <w:pStyle w:val="Default"/>
        <w:spacing w:line="360" w:lineRule="auto"/>
        <w:rPr>
          <w:sz w:val="23"/>
          <w:szCs w:val="23"/>
        </w:rPr>
      </w:pPr>
      <w:r>
        <w:rPr>
          <w:sz w:val="23"/>
          <w:szCs w:val="23"/>
        </w:rPr>
        <w:t>Questions:</w:t>
      </w:r>
    </w:p>
    <w:p w:rsidR="004D4C96" w:rsidRDefault="004D4C96" w:rsidP="004D4C96">
      <w:pPr>
        <w:pStyle w:val="Default"/>
        <w:numPr>
          <w:ilvl w:val="0"/>
          <w:numId w:val="1"/>
        </w:numPr>
        <w:spacing w:line="360" w:lineRule="auto"/>
        <w:rPr>
          <w:sz w:val="23"/>
          <w:szCs w:val="23"/>
        </w:rPr>
      </w:pPr>
      <w:r>
        <w:rPr>
          <w:sz w:val="23"/>
          <w:szCs w:val="23"/>
        </w:rPr>
        <w:t>What reasons are given in the document to support the payment of a £200 bond for a manumitted slave?  What is assumed that a slave might do upon being freed?</w:t>
      </w:r>
    </w:p>
    <w:p w:rsidR="004D4C96" w:rsidRDefault="004D4C96" w:rsidP="004D4C96">
      <w:pPr>
        <w:pStyle w:val="Default"/>
        <w:numPr>
          <w:ilvl w:val="0"/>
          <w:numId w:val="1"/>
        </w:numPr>
        <w:spacing w:line="360" w:lineRule="auto"/>
        <w:rPr>
          <w:sz w:val="23"/>
          <w:szCs w:val="23"/>
        </w:rPr>
      </w:pPr>
      <w:r>
        <w:rPr>
          <w:sz w:val="23"/>
          <w:szCs w:val="23"/>
        </w:rPr>
        <w:t xml:space="preserve">What do you think were the core problems that states saw in </w:t>
      </w:r>
      <w:proofErr w:type="spellStart"/>
      <w:r>
        <w:rPr>
          <w:sz w:val="23"/>
          <w:szCs w:val="23"/>
        </w:rPr>
        <w:t>slaveowners</w:t>
      </w:r>
      <w:proofErr w:type="spellEnd"/>
      <w:r>
        <w:rPr>
          <w:sz w:val="23"/>
          <w:szCs w:val="23"/>
        </w:rPr>
        <w:t xml:space="preserve"> freeing enslaved Africans, and having the freed slaves in the community?  What were their fears—and were these fears justified?</w:t>
      </w:r>
    </w:p>
    <w:p w:rsidR="004D4C96" w:rsidRDefault="004D4C96" w:rsidP="004D4C96">
      <w:pPr>
        <w:pStyle w:val="Default"/>
        <w:numPr>
          <w:ilvl w:val="0"/>
          <w:numId w:val="1"/>
        </w:numPr>
        <w:spacing w:line="360" w:lineRule="auto"/>
        <w:rPr>
          <w:sz w:val="23"/>
          <w:szCs w:val="23"/>
        </w:rPr>
      </w:pPr>
      <w:r>
        <w:rPr>
          <w:sz w:val="23"/>
          <w:szCs w:val="23"/>
        </w:rPr>
        <w:t>In keeping that the British who purchased enslaved Africans or who supported the system of slavery, even if they themselves were not owners, saw these humans as commodities to be purchased, like animals or merchandise, what would it mean when an owner could not do as he/she saw fit with his/her slaves, when it came to issues of manumission?</w:t>
      </w:r>
    </w:p>
    <w:p w:rsidR="00602212" w:rsidRDefault="00602212" w:rsidP="00602212">
      <w:pPr>
        <w:pStyle w:val="Default"/>
        <w:spacing w:line="360" w:lineRule="auto"/>
        <w:rPr>
          <w:sz w:val="23"/>
          <w:szCs w:val="23"/>
        </w:rPr>
      </w:pPr>
      <w:r w:rsidRPr="00602212">
        <w:rPr>
          <w:sz w:val="23"/>
          <w:szCs w:val="23"/>
        </w:rPr>
        <w:t>https://www.gilderlehrman.org/sites/default/files/inline-pdfs/t-03943.pdf</w:t>
      </w:r>
      <w:r>
        <w:rPr>
          <w:sz w:val="23"/>
          <w:szCs w:val="23"/>
        </w:rPr>
        <w:t>.</w:t>
      </w:r>
    </w:p>
    <w:sectPr w:rsidR="00602212" w:rsidSect="0060221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02971F1"/>
    <w:multiLevelType w:val="hybridMultilevel"/>
    <w:tmpl w:val="E4867A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2212"/>
    <w:rsid w:val="00027254"/>
    <w:rsid w:val="00042738"/>
    <w:rsid w:val="0007419F"/>
    <w:rsid w:val="000773DB"/>
    <w:rsid w:val="00095EEC"/>
    <w:rsid w:val="000C341A"/>
    <w:rsid w:val="000D5FB4"/>
    <w:rsid w:val="001010D5"/>
    <w:rsid w:val="00107DAD"/>
    <w:rsid w:val="00160934"/>
    <w:rsid w:val="00173DB6"/>
    <w:rsid w:val="002005AD"/>
    <w:rsid w:val="0023057F"/>
    <w:rsid w:val="002411B6"/>
    <w:rsid w:val="00292BB2"/>
    <w:rsid w:val="002A46D3"/>
    <w:rsid w:val="002A59A1"/>
    <w:rsid w:val="002B78C6"/>
    <w:rsid w:val="002D17BC"/>
    <w:rsid w:val="0032244F"/>
    <w:rsid w:val="0035275C"/>
    <w:rsid w:val="00371D04"/>
    <w:rsid w:val="00396DF0"/>
    <w:rsid w:val="003E3E38"/>
    <w:rsid w:val="003F4AEF"/>
    <w:rsid w:val="004105A3"/>
    <w:rsid w:val="00420A3E"/>
    <w:rsid w:val="004268A5"/>
    <w:rsid w:val="00475A26"/>
    <w:rsid w:val="00480073"/>
    <w:rsid w:val="004C55C9"/>
    <w:rsid w:val="004D4C96"/>
    <w:rsid w:val="004F7AFD"/>
    <w:rsid w:val="005716FB"/>
    <w:rsid w:val="005807B4"/>
    <w:rsid w:val="005C44F8"/>
    <w:rsid w:val="005C7095"/>
    <w:rsid w:val="005D4CB4"/>
    <w:rsid w:val="00602212"/>
    <w:rsid w:val="00641FDF"/>
    <w:rsid w:val="00685DCE"/>
    <w:rsid w:val="006B5C69"/>
    <w:rsid w:val="006B5D71"/>
    <w:rsid w:val="006D1612"/>
    <w:rsid w:val="0071568E"/>
    <w:rsid w:val="00725072"/>
    <w:rsid w:val="007327FC"/>
    <w:rsid w:val="007721E0"/>
    <w:rsid w:val="00810274"/>
    <w:rsid w:val="00812F61"/>
    <w:rsid w:val="00813AFC"/>
    <w:rsid w:val="0081464F"/>
    <w:rsid w:val="00825EBC"/>
    <w:rsid w:val="00830E1F"/>
    <w:rsid w:val="00894E17"/>
    <w:rsid w:val="008D1059"/>
    <w:rsid w:val="008E14AD"/>
    <w:rsid w:val="0097007C"/>
    <w:rsid w:val="009834DF"/>
    <w:rsid w:val="009951C2"/>
    <w:rsid w:val="009960B9"/>
    <w:rsid w:val="009B3165"/>
    <w:rsid w:val="009B32BB"/>
    <w:rsid w:val="009D1274"/>
    <w:rsid w:val="009E1F07"/>
    <w:rsid w:val="00A00EDE"/>
    <w:rsid w:val="00A12CF5"/>
    <w:rsid w:val="00A64BDF"/>
    <w:rsid w:val="00A86684"/>
    <w:rsid w:val="00A87F37"/>
    <w:rsid w:val="00AF6AE9"/>
    <w:rsid w:val="00B3472E"/>
    <w:rsid w:val="00B419D2"/>
    <w:rsid w:val="00B74EE7"/>
    <w:rsid w:val="00BC2819"/>
    <w:rsid w:val="00BC5BC9"/>
    <w:rsid w:val="00C024A1"/>
    <w:rsid w:val="00C071C6"/>
    <w:rsid w:val="00C53C8F"/>
    <w:rsid w:val="00C61857"/>
    <w:rsid w:val="00C6408B"/>
    <w:rsid w:val="00C84D9A"/>
    <w:rsid w:val="00CC4C55"/>
    <w:rsid w:val="00CF4E71"/>
    <w:rsid w:val="00D271C0"/>
    <w:rsid w:val="00D53288"/>
    <w:rsid w:val="00D60D63"/>
    <w:rsid w:val="00D64E8B"/>
    <w:rsid w:val="00D82D0F"/>
    <w:rsid w:val="00D8784F"/>
    <w:rsid w:val="00DA065D"/>
    <w:rsid w:val="00E02657"/>
    <w:rsid w:val="00E21C6B"/>
    <w:rsid w:val="00E342DA"/>
    <w:rsid w:val="00E36E34"/>
    <w:rsid w:val="00E4055D"/>
    <w:rsid w:val="00E47A0A"/>
    <w:rsid w:val="00E85809"/>
    <w:rsid w:val="00EA25D6"/>
    <w:rsid w:val="00EC2EB7"/>
    <w:rsid w:val="00EE3E7B"/>
    <w:rsid w:val="00EF16AC"/>
    <w:rsid w:val="00F03DA0"/>
    <w:rsid w:val="00F07B9C"/>
    <w:rsid w:val="00F469EE"/>
    <w:rsid w:val="00F509A6"/>
    <w:rsid w:val="00F71A16"/>
    <w:rsid w:val="00F862E4"/>
    <w:rsid w:val="00F90678"/>
    <w:rsid w:val="00FB7946"/>
    <w:rsid w:val="00FD7F23"/>
    <w:rsid w:val="00FE3B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9CEE9A-30D8-4B75-AF5D-69ABBEBCA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02212"/>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semiHidden/>
    <w:unhideWhenUsed/>
    <w:rsid w:val="0060221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8502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3</Pages>
  <Words>1114</Words>
  <Characters>6355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 Hart</dc:creator>
  <cp:keywords/>
  <dc:description/>
  <cp:lastModifiedBy>Hart, Tanya</cp:lastModifiedBy>
  <cp:revision>3</cp:revision>
  <dcterms:created xsi:type="dcterms:W3CDTF">2014-09-10T23:11:00Z</dcterms:created>
  <dcterms:modified xsi:type="dcterms:W3CDTF">2014-09-12T18:28:00Z</dcterms:modified>
</cp:coreProperties>
</file>